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38" w:rsidRDefault="00525D77">
      <w:r>
        <w:t>Sanierungs-/Modernisierungsraten</w:t>
      </w:r>
    </w:p>
    <w:p w:rsidR="00525D77" w:rsidRDefault="00525D77">
      <w:hyperlink r:id="rId4" w:history="1">
        <w:r w:rsidRPr="00D64BCE">
          <w:rPr>
            <w:rStyle w:val="Hyperlink"/>
          </w:rPr>
          <w:t>https://www.iwu.de/fileadmin/publikationen/gebaeudebestand/2018_IWU_CischinskyEtDiefenbach_Datenerhebung-Wohngeb%C3%A4udebestand-2016.pdf</w:t>
        </w:r>
      </w:hyperlink>
    </w:p>
    <w:p w:rsidR="00525D77" w:rsidRDefault="00525D77">
      <w:hyperlink r:id="rId5" w:history="1">
        <w:r w:rsidRPr="00D64BCE">
          <w:rPr>
            <w:rStyle w:val="Hyperlink"/>
          </w:rPr>
          <w:t>https://www.iwu.de/fileadmin/publikationen/news/Sonderdruck-et-Diefenbach_ohneFormatecken.pdf</w:t>
        </w:r>
      </w:hyperlink>
    </w:p>
    <w:p w:rsidR="00525D77" w:rsidRDefault="00525D77">
      <w:hyperlink r:id="rId6" w:history="1">
        <w:r w:rsidRPr="00D64BCE">
          <w:rPr>
            <w:rStyle w:val="Hyperlink"/>
          </w:rPr>
          <w:t>https://www.klimasc</w:t>
        </w:r>
        <w:r w:rsidRPr="00D64BCE">
          <w:rPr>
            <w:rStyle w:val="Hyperlink"/>
          </w:rPr>
          <w:t>h</w:t>
        </w:r>
        <w:r w:rsidRPr="00D64BCE">
          <w:rPr>
            <w:rStyle w:val="Hyperlink"/>
          </w:rPr>
          <w:t>utz-ni</w:t>
        </w:r>
        <w:r w:rsidRPr="00D64BCE">
          <w:rPr>
            <w:rStyle w:val="Hyperlink"/>
          </w:rPr>
          <w:t>e</w:t>
        </w:r>
        <w:r w:rsidRPr="00D64BCE">
          <w:rPr>
            <w:rStyle w:val="Hyperlink"/>
          </w:rPr>
          <w:t>dersachsen.de/themen/bauen-und-sanieren/stichwort-sanierungsrate.php</w:t>
        </w:r>
      </w:hyperlink>
      <w:r>
        <w:t xml:space="preserve"> (Überblicksbeitrag mit weiteren Quellen)</w:t>
      </w:r>
    </w:p>
    <w:p w:rsidR="00525D77" w:rsidRDefault="00525D77">
      <w:hyperlink r:id="rId7" w:history="1">
        <w:r w:rsidRPr="00525D77">
          <w:rPr>
            <w:color w:val="0000FF"/>
            <w:u w:val="single"/>
          </w:rPr>
          <w:t>Gebäudedaten (wohngebaeude.info)</w:t>
        </w:r>
      </w:hyperlink>
      <w:r>
        <w:t xml:space="preserve"> </w:t>
      </w:r>
    </w:p>
    <w:p w:rsidR="00525D77" w:rsidRDefault="00525D77">
      <w:hyperlink r:id="rId8" w:history="1">
        <w:r w:rsidRPr="00525D77">
          <w:rPr>
            <w:color w:val="0000FF"/>
            <w:u w:val="single"/>
          </w:rPr>
          <w:t>co2online-sanierungstest-studie.pdf (wirksam-sanieren.de)</w:t>
        </w:r>
      </w:hyperlink>
    </w:p>
    <w:p w:rsidR="00525D77" w:rsidRDefault="00525D77"/>
    <w:p w:rsidR="00AE66A2" w:rsidRDefault="00AE66A2"/>
    <w:p w:rsidR="00AE66A2" w:rsidRDefault="00AE66A2">
      <w:r>
        <w:t xml:space="preserve">externe Kosten </w:t>
      </w:r>
    </w:p>
    <w:p w:rsidR="00AE66A2" w:rsidRDefault="00AE66A2">
      <w:hyperlink r:id="rId9" w:history="1">
        <w:r w:rsidRPr="00AE66A2">
          <w:rPr>
            <w:rStyle w:val="Hyperlink"/>
          </w:rPr>
          <w:t>https://fm.baden-wuerttemberg.de/fileadmin/redaktion/m-fm/intern/Publikationen/2021-01-15_Energiebericht_2020-FM_Homepage.pdf</w:t>
        </w:r>
      </w:hyperlink>
      <w:r w:rsidRPr="00AE66A2">
        <w:t xml:space="preserve">  S. </w:t>
      </w:r>
      <w:r>
        <w:t>25</w:t>
      </w:r>
    </w:p>
    <w:p w:rsidR="000A7087" w:rsidRDefault="000A7087"/>
    <w:p w:rsidR="000A7087" w:rsidRDefault="000A7087"/>
    <w:p w:rsidR="000A7087" w:rsidRDefault="000A7087">
      <w:r>
        <w:t>Klimaausblick</w:t>
      </w:r>
    </w:p>
    <w:p w:rsidR="000A7087" w:rsidRDefault="000A7087">
      <w:r>
        <w:t xml:space="preserve">Kreise: </w:t>
      </w:r>
      <w:hyperlink r:id="rId10" w:history="1">
        <w:r w:rsidRPr="00D64BCE">
          <w:rPr>
            <w:rStyle w:val="Hyperlink"/>
          </w:rPr>
          <w:t>https://www.climate-service-center.de/products_and_publicati</w:t>
        </w:r>
        <w:bookmarkStart w:id="0" w:name="_GoBack"/>
        <w:bookmarkEnd w:id="0"/>
        <w:r w:rsidRPr="00D64BCE">
          <w:rPr>
            <w:rStyle w:val="Hyperlink"/>
          </w:rPr>
          <w:t>o</w:t>
        </w:r>
        <w:r w:rsidRPr="00D64BCE">
          <w:rPr>
            <w:rStyle w:val="Hyperlink"/>
          </w:rPr>
          <w:t>ns/fact_sheets/landkreise/index.php.de</w:t>
        </w:r>
      </w:hyperlink>
    </w:p>
    <w:p w:rsidR="000A7087" w:rsidRPr="00AE66A2" w:rsidRDefault="000A7087">
      <w:r>
        <w:t xml:space="preserve">Bundesländer: </w:t>
      </w:r>
      <w:hyperlink r:id="rId11" w:history="1">
        <w:r w:rsidRPr="00D64BCE">
          <w:rPr>
            <w:rStyle w:val="Hyperlink"/>
          </w:rPr>
          <w:t>https://www.climate-service-center.de/products_and_publications/fact_sheets/klimaausblicke/index.php.de</w:t>
        </w:r>
      </w:hyperlink>
      <w:r>
        <w:t xml:space="preserve"> </w:t>
      </w:r>
    </w:p>
    <w:sectPr w:rsidR="000A7087" w:rsidRPr="00AE6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3B"/>
    <w:rsid w:val="000A7087"/>
    <w:rsid w:val="00234F38"/>
    <w:rsid w:val="00525D77"/>
    <w:rsid w:val="005D313B"/>
    <w:rsid w:val="00973E6D"/>
    <w:rsid w:val="00A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B1AF"/>
  <w15:chartTrackingRefBased/>
  <w15:docId w15:val="{CCA71514-1BE3-46E7-9F31-19083EF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5D7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ksam-sanieren.de/fileadmin/ws/pdf/co2online-sanierungstest-studi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hngebaeude.inf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imaschutz-niedersachsen.de/themen/bauen-und-sanieren/stichwort-sanierungsrate.php" TargetMode="External"/><Relationship Id="rId11" Type="http://schemas.openxmlformats.org/officeDocument/2006/relationships/hyperlink" Target="https://www.climate-service-center.de/products_and_publications/fact_sheets/klimaausblicke/index.php.de" TargetMode="External"/><Relationship Id="rId5" Type="http://schemas.openxmlformats.org/officeDocument/2006/relationships/hyperlink" Target="https://www.iwu.de/fileadmin/publikationen/news/Sonderdruck-et-Diefenbach_ohneFormatecken.pdf" TargetMode="External"/><Relationship Id="rId10" Type="http://schemas.openxmlformats.org/officeDocument/2006/relationships/hyperlink" Target="https://www.climate-service-center.de/products_and_publications/fact_sheets/landkreise/index.php.de" TargetMode="External"/><Relationship Id="rId4" Type="http://schemas.openxmlformats.org/officeDocument/2006/relationships/hyperlink" Target="https://www.iwu.de/fileadmin/publikationen/gebaeudebestand/2018_IWU_CischinskyEtDiefenbach_Datenerhebung-Wohngeb%C3%A4udebestand-2016.pdf" TargetMode="External"/><Relationship Id="rId9" Type="http://schemas.openxmlformats.org/officeDocument/2006/relationships/hyperlink" Target="https://fm.baden-wuerttemberg.de/fileadmin/redaktion/m-fm/intern/Publikationen/2021-01-15_Energiebericht_2020-FM_Homepag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sc1715</dc:creator>
  <cp:keywords/>
  <dc:description/>
  <cp:lastModifiedBy>sc1715</cp:lastModifiedBy>
  <cp:revision>4</cp:revision>
  <dcterms:created xsi:type="dcterms:W3CDTF">2021-07-19T09:31:00Z</dcterms:created>
  <dcterms:modified xsi:type="dcterms:W3CDTF">2021-07-19T10:45:00Z</dcterms:modified>
</cp:coreProperties>
</file>